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4464" w14:textId="77777777" w:rsidR="006759BD" w:rsidRDefault="006759BD" w:rsidP="006759BD">
      <w:pPr>
        <w:spacing w:before="84"/>
        <w:ind w:left="3162"/>
        <w:rPr>
          <w:rFonts w:ascii="Roboto Bk" w:hAnsi="Roboto Bk"/>
          <w:b/>
          <w:sz w:val="21"/>
        </w:rPr>
      </w:pPr>
      <w:r>
        <w:rPr>
          <w:rFonts w:ascii="Roboto Bk" w:hAnsi="Roboto Bk"/>
          <w:b/>
          <w:noProof/>
          <w:sz w:val="21"/>
        </w:rPr>
        <w:drawing>
          <wp:anchor distT="0" distB="0" distL="0" distR="0" simplePos="0" relativeHeight="251659264" behindDoc="0" locked="0" layoutInCell="1" allowOverlap="1" wp14:anchorId="10C1F63C" wp14:editId="4C194BF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542784" cy="1469536"/>
            <wp:effectExtent l="0" t="0" r="635" b="0"/>
            <wp:wrapNone/>
            <wp:docPr id="16" name="Image 16" descr="Logotipo, nombre de la empres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Logotipo, nombre de la empresa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784" cy="146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Bk" w:hAnsi="Roboto Bk"/>
          <w:b/>
          <w:color w:val="6F7073"/>
          <w:w w:val="85"/>
          <w:sz w:val="21"/>
        </w:rPr>
        <w:t>Curaduría</w:t>
      </w:r>
      <w:r>
        <w:rPr>
          <w:rFonts w:ascii="Roboto Bk" w:hAnsi="Roboto Bk"/>
          <w:b/>
          <w:color w:val="6F7073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Urbana</w:t>
      </w:r>
      <w:r>
        <w:rPr>
          <w:rFonts w:ascii="Roboto Bk" w:hAnsi="Roboto Bk"/>
          <w:b/>
          <w:color w:val="6F7073"/>
          <w:spacing w:val="-4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N°</w:t>
      </w:r>
      <w:r>
        <w:rPr>
          <w:rFonts w:ascii="Roboto Bk" w:hAnsi="Roboto Bk"/>
          <w:b/>
          <w:color w:val="6F7073"/>
          <w:spacing w:val="-2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2</w:t>
      </w:r>
      <w:r>
        <w:rPr>
          <w:rFonts w:ascii="Roboto Bk" w:hAnsi="Roboto Bk"/>
          <w:b/>
          <w:color w:val="6F7073"/>
          <w:spacing w:val="1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|</w:t>
      </w:r>
      <w:r>
        <w:rPr>
          <w:rFonts w:ascii="Roboto Bk" w:hAnsi="Roboto Bk"/>
          <w:b/>
          <w:color w:val="6F7073"/>
          <w:spacing w:val="-6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Santa</w:t>
      </w:r>
      <w:r>
        <w:rPr>
          <w:rFonts w:ascii="Roboto Bk" w:hAnsi="Roboto Bk"/>
          <w:b/>
          <w:color w:val="6F7073"/>
          <w:spacing w:val="-4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Marta</w:t>
      </w:r>
      <w:r>
        <w:rPr>
          <w:rFonts w:ascii="Roboto Bk" w:hAnsi="Roboto Bk"/>
          <w:b/>
          <w:color w:val="6F7073"/>
          <w:spacing w:val="-4"/>
          <w:sz w:val="21"/>
        </w:rPr>
        <w:t xml:space="preserve"> </w:t>
      </w:r>
      <w:r>
        <w:rPr>
          <w:rFonts w:ascii="Roboto Bk" w:hAnsi="Roboto Bk"/>
          <w:b/>
          <w:color w:val="6F7073"/>
          <w:w w:val="85"/>
          <w:sz w:val="21"/>
        </w:rPr>
        <w:t>|</w:t>
      </w:r>
      <w:r>
        <w:rPr>
          <w:rFonts w:ascii="Roboto Bk" w:hAnsi="Roboto Bk"/>
          <w:b/>
          <w:color w:val="6F7073"/>
          <w:spacing w:val="-7"/>
          <w:sz w:val="21"/>
        </w:rPr>
        <w:t xml:space="preserve"> </w:t>
      </w:r>
      <w:r>
        <w:rPr>
          <w:rFonts w:ascii="Roboto Bk" w:hAnsi="Roboto Bk"/>
          <w:b/>
          <w:color w:val="6F7073"/>
          <w:spacing w:val="-2"/>
          <w:w w:val="85"/>
          <w:sz w:val="21"/>
        </w:rPr>
        <w:t>Magdalena</w:t>
      </w:r>
    </w:p>
    <w:p w14:paraId="6D5BADAE" w14:textId="77777777" w:rsidR="006759BD" w:rsidRDefault="006759BD" w:rsidP="006759BD">
      <w:pPr>
        <w:pStyle w:val="Ttulo2"/>
        <w:spacing w:before="4"/>
        <w:ind w:left="3162"/>
        <w:rPr>
          <w:color w:val="6F7073"/>
          <w:spacing w:val="-4"/>
        </w:rPr>
      </w:pPr>
      <w:r>
        <w:rPr>
          <w:color w:val="6F7073"/>
        </w:rPr>
        <w:t>Mónica</w:t>
      </w:r>
      <w:r>
        <w:rPr>
          <w:color w:val="6F7073"/>
          <w:spacing w:val="-2"/>
        </w:rPr>
        <w:t xml:space="preserve"> </w:t>
      </w:r>
      <w:r>
        <w:rPr>
          <w:color w:val="6F7073"/>
        </w:rPr>
        <w:t>Villalobos</w:t>
      </w:r>
      <w:r>
        <w:rPr>
          <w:color w:val="6F7073"/>
          <w:spacing w:val="-1"/>
        </w:rPr>
        <w:t xml:space="preserve"> </w:t>
      </w:r>
      <w:r>
        <w:rPr>
          <w:color w:val="6F7073"/>
          <w:spacing w:val="-4"/>
        </w:rPr>
        <w:t>Leal</w:t>
      </w:r>
    </w:p>
    <w:p w14:paraId="7122E7FD" w14:textId="77777777" w:rsidR="006759BD" w:rsidRPr="00B9131F" w:rsidRDefault="006759BD" w:rsidP="006759BD">
      <w:pPr>
        <w:pStyle w:val="Ttulo2"/>
        <w:spacing w:before="4"/>
        <w:ind w:left="3162"/>
        <w:rPr>
          <w:b/>
          <w:bCs/>
          <w:color w:val="808080" w:themeColor="background1" w:themeShade="80"/>
          <w:sz w:val="21"/>
          <w:szCs w:val="21"/>
          <w:lang w:val="es-CO"/>
        </w:rPr>
      </w:pPr>
      <w:r w:rsidRPr="00B9131F">
        <w:rPr>
          <w:color w:val="808080" w:themeColor="background1" w:themeShade="80"/>
          <w:sz w:val="21"/>
          <w:szCs w:val="21"/>
          <w:lang w:val="es-CO"/>
        </w:rPr>
        <w:t>Arquitecta - Universidad de los Andes</w:t>
      </w:r>
    </w:p>
    <w:p w14:paraId="632AD7CF" w14:textId="77777777" w:rsidR="006759BD" w:rsidRPr="00B9131F" w:rsidRDefault="006759BD" w:rsidP="006759BD">
      <w:pPr>
        <w:pStyle w:val="Ttulo2"/>
        <w:spacing w:before="4"/>
        <w:ind w:left="3162"/>
        <w:rPr>
          <w:b/>
          <w:bCs/>
          <w:color w:val="808080" w:themeColor="background1" w:themeShade="80"/>
          <w:sz w:val="21"/>
          <w:szCs w:val="21"/>
          <w:lang w:val="es-CO"/>
        </w:rPr>
      </w:pPr>
      <w:r w:rsidRPr="00B9131F">
        <w:rPr>
          <w:color w:val="808080" w:themeColor="background1" w:themeShade="80"/>
          <w:sz w:val="21"/>
          <w:szCs w:val="21"/>
          <w:lang w:val="es-CO"/>
        </w:rPr>
        <w:t>Urbanista - Instituto Francés de Urbanismo - IFU</w:t>
      </w:r>
    </w:p>
    <w:p w14:paraId="7DA6069F" w14:textId="77777777" w:rsidR="006759BD" w:rsidRPr="00B9131F" w:rsidRDefault="006759BD" w:rsidP="006759BD">
      <w:pPr>
        <w:pStyle w:val="Ttulo2"/>
        <w:spacing w:before="4"/>
        <w:ind w:left="3162"/>
        <w:rPr>
          <w:b/>
          <w:bCs/>
          <w:color w:val="808080" w:themeColor="background1" w:themeShade="80"/>
          <w:sz w:val="21"/>
          <w:szCs w:val="21"/>
          <w:lang w:val="es-CO"/>
        </w:rPr>
      </w:pPr>
      <w:r w:rsidRPr="00B9131F">
        <w:rPr>
          <w:color w:val="808080" w:themeColor="background1" w:themeShade="80"/>
          <w:sz w:val="21"/>
          <w:szCs w:val="21"/>
          <w:lang w:val="es-CO"/>
        </w:rPr>
        <w:t>Especialista en Derecho Ambiental, Territorial y Urbanístico - U. del Norte</w:t>
      </w:r>
    </w:p>
    <w:p w14:paraId="65590D93" w14:textId="77777777" w:rsidR="006759BD" w:rsidRPr="00B9131F" w:rsidRDefault="006759BD" w:rsidP="006759BD">
      <w:pPr>
        <w:pStyle w:val="Ttulo2"/>
        <w:spacing w:before="4"/>
        <w:ind w:left="3162"/>
        <w:rPr>
          <w:b/>
          <w:bCs/>
          <w:color w:val="808080" w:themeColor="background1" w:themeShade="80"/>
          <w:sz w:val="21"/>
          <w:szCs w:val="21"/>
        </w:rPr>
      </w:pPr>
      <w:r w:rsidRPr="00B9131F">
        <w:rPr>
          <w:color w:val="808080" w:themeColor="background1" w:themeShade="80"/>
          <w:sz w:val="21"/>
          <w:szCs w:val="21"/>
          <w:lang w:val="es-CO"/>
        </w:rPr>
        <w:t>Especialista en Planificación Territorial y Gestión de Proyectos - U del Magdalena</w:t>
      </w:r>
    </w:p>
    <w:p w14:paraId="246ABE82" w14:textId="77777777" w:rsidR="006759BD" w:rsidRDefault="006759BD" w:rsidP="006759BD">
      <w:pPr>
        <w:pStyle w:val="Textoindependiente"/>
        <w:rPr>
          <w:rFonts w:ascii="Roboto Bk"/>
          <w:b/>
          <w:sz w:val="21"/>
        </w:rPr>
      </w:pPr>
    </w:p>
    <w:p w14:paraId="2E1B4F9A" w14:textId="77777777" w:rsidR="006759BD" w:rsidRDefault="006759BD" w:rsidP="006759BD">
      <w:pPr>
        <w:pStyle w:val="Textoindependiente"/>
        <w:spacing w:before="3"/>
        <w:rPr>
          <w:rFonts w:ascii="Roboto Bk"/>
          <w:b/>
          <w:sz w:val="21"/>
        </w:rPr>
      </w:pPr>
    </w:p>
    <w:p w14:paraId="68C9A0A2" w14:textId="23DD80C1" w:rsidR="006759BD" w:rsidRPr="006759BD" w:rsidRDefault="006759BD" w:rsidP="006759BD">
      <w:pPr>
        <w:pStyle w:val="Ttulo1"/>
        <w:spacing w:before="0" w:line="273" w:lineRule="auto"/>
        <w:ind w:left="3394" w:hanging="548"/>
        <w:jc w:val="center"/>
        <w:rPr>
          <w:b/>
          <w:bCs/>
          <w:color w:val="6F7073"/>
          <w:spacing w:val="-18"/>
          <w:sz w:val="28"/>
          <w:szCs w:val="28"/>
        </w:rPr>
      </w:pPr>
      <w:r w:rsidRPr="006759B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B98705" wp14:editId="7E7D80FC">
                <wp:simplePos x="0" y="0"/>
                <wp:positionH relativeFrom="page">
                  <wp:posOffset>1940560</wp:posOffset>
                </wp:positionH>
                <wp:positionV relativeFrom="paragraph">
                  <wp:posOffset>228809</wp:posOffset>
                </wp:positionV>
                <wp:extent cx="5270500" cy="3429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00" h="342900">
                              <a:moveTo>
                                <a:pt x="5270499" y="0"/>
                              </a:move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lnTo>
                                <a:pt x="5270499" y="342900"/>
                              </a:lnTo>
                              <a:lnTo>
                                <a:pt x="5270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DEFF4" id="Graphic 17" o:spid="_x0000_s1026" style="position:absolute;margin-left:152.8pt;margin-top:18pt;width:415pt;height:2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0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BaHwIAAMUEAAAOAAAAZHJzL2Uyb0RvYy54bWysVMGO0zAQvSPxD5bvNNmyCzRqukK7KkJa&#10;LSttEWfXcZoIx2PGbpP+PWOnzgY4gejBGcfPk/fezHR9O3SanRS6FkzJrxY5Z8pIqFpzKPnX3fbN&#10;B86cF6YSGowq+Vk5frt5/Wrd20ItoQFdKWSUxLiityVvvLdFljnZqE64BVhl6LAG7ISnLR6yCkVP&#10;2TudLfP8XdYDVhZBKufo7f14yDcxf10r6b/UtVOe6ZITNx9XjOs+rNlmLYoDCtu08kJD/AOLTrSG&#10;PjqluhdesCO2f6TqWongoPYLCV0Gdd1KFTWQmqv8NzXPjbAqaiFznJ1scv8vrXw8PdsnDNSdfQD5&#10;3ZEjWW9dMZ2Ejbtghhq7gCXibIgunicX1eCZpJc3y/f5TU5mSzp7e71cURySiiLdlkfnPymImcTp&#10;wfmxClWKRJMiOZgUItUyVFHHKnrOqIrIGVVxP1bRCh/uBXohZP2MSjMxCccdnNQOItAHGYHx9WrF&#10;WRJDXF8w2syxpGuGSmfpaWO+EfOL9ARIzxE4//BfwpOnKaHU4NRoc1Af/Z4cIT1zzx3ottq2WgcL&#10;HB72dxrZSZC52/i7lGsGix0xNkFohz1U5ydkPc1Nyd2Po0DFmf5sqDHDkKUAU7BPAXp9B3EUo/vo&#10;/G74JtAyS2HJPfXQI6S2F0VqDuIfACM23DTw8eihbkPnRG4jo8uGZiXqv8x1GMb5PqJe/n02PwEA&#10;AP//AwBQSwMEFAAGAAgAAAAhAKzS8fLhAAAACgEAAA8AAABkcnMvZG93bnJldi54bWxMj81OwzAQ&#10;hO9IvIO1SFwQtduqEYQ4FSoq3Cj9QcDNiZckqr2OYqcNb49zgtvuzmj2m2w5WMNO2PnGkYTpRABD&#10;Kp1uqJJw2K9v74D5oEgr4wgl/KCHZX55kalUuzNt8bQLFYsh5FMloQ6hTTn3ZY1W+YlrkaL27Tqr&#10;Qly7iutOnWO4NXwmRMKtaih+qFWLqxrL4663Ep5ezNviePPRbPrV6/Zz9ry2xde7lNdXw+MDsIBD&#10;+DPDiB/RIY9MhetJe2YkzMUiidY4JLHTaJjOx0sh4V4I4HnG/1fIfwEAAP//AwBQSwECLQAUAAYA&#10;CAAAACEAtoM4kv4AAADhAQAAEwAAAAAAAAAAAAAAAAAAAAAAW0NvbnRlbnRfVHlwZXNdLnhtbFBL&#10;AQItABQABgAIAAAAIQA4/SH/1gAAAJQBAAALAAAAAAAAAAAAAAAAAC8BAABfcmVscy8ucmVsc1BL&#10;AQItABQABgAIAAAAIQBKknBaHwIAAMUEAAAOAAAAAAAAAAAAAAAAAC4CAABkcnMvZTJvRG9jLnht&#10;bFBLAQItABQABgAIAAAAIQCs0vHy4QAAAAoBAAAPAAAAAAAAAAAAAAAAAHkEAABkcnMvZG93bnJl&#10;di54bWxQSwUGAAAAAAQABADzAAAAhwUAAAAA&#10;" path="m5270499,l,,,342900r5270499,l5270499,xe" stroked="f">
                <v:path arrowok="t"/>
                <w10:wrap anchorx="page"/>
              </v:shape>
            </w:pict>
          </mc:Fallback>
        </mc:AlternateContent>
      </w:r>
      <w:r w:rsidRPr="006759BD">
        <w:rPr>
          <w:b/>
          <w:bCs/>
          <w:color w:val="6F7073"/>
          <w:sz w:val="28"/>
          <w:szCs w:val="28"/>
        </w:rPr>
        <w:t>REQUISITOS</w:t>
      </w:r>
      <w:r w:rsidRPr="006759BD">
        <w:rPr>
          <w:b/>
          <w:bCs/>
          <w:color w:val="6F7073"/>
          <w:spacing w:val="-18"/>
          <w:sz w:val="28"/>
          <w:szCs w:val="28"/>
        </w:rPr>
        <w:t xml:space="preserve"> </w:t>
      </w:r>
      <w:r w:rsidRPr="006759BD">
        <w:rPr>
          <w:b/>
          <w:bCs/>
          <w:color w:val="6F7073"/>
          <w:sz w:val="28"/>
          <w:szCs w:val="28"/>
        </w:rPr>
        <w:t>PARA</w:t>
      </w:r>
      <w:r w:rsidRPr="006759BD">
        <w:rPr>
          <w:b/>
          <w:bCs/>
          <w:color w:val="6F7073"/>
          <w:spacing w:val="-18"/>
          <w:sz w:val="28"/>
          <w:szCs w:val="28"/>
        </w:rPr>
        <w:t xml:space="preserve"> </w:t>
      </w:r>
      <w:r w:rsidRPr="006759BD">
        <w:rPr>
          <w:b/>
          <w:bCs/>
          <w:color w:val="6F7073"/>
          <w:sz w:val="28"/>
          <w:szCs w:val="28"/>
        </w:rPr>
        <w:t>SOLICITUDES</w:t>
      </w:r>
    </w:p>
    <w:p w14:paraId="1A2450F4" w14:textId="77777777" w:rsidR="006759BD" w:rsidRPr="006759BD" w:rsidRDefault="006759BD" w:rsidP="006759BD">
      <w:pPr>
        <w:pStyle w:val="Ttulo1"/>
        <w:spacing w:before="0" w:line="273" w:lineRule="auto"/>
        <w:ind w:left="3394" w:hanging="548"/>
        <w:jc w:val="center"/>
        <w:rPr>
          <w:b/>
          <w:bCs/>
          <w:color w:val="6F7073"/>
          <w:sz w:val="28"/>
          <w:szCs w:val="28"/>
        </w:rPr>
      </w:pPr>
      <w:r w:rsidRPr="006759BD">
        <w:rPr>
          <w:b/>
          <w:bCs/>
          <w:color w:val="6F7073"/>
          <w:sz w:val="28"/>
          <w:szCs w:val="28"/>
        </w:rPr>
        <w:t>DECRETO</w:t>
      </w:r>
      <w:r w:rsidRPr="006759BD">
        <w:rPr>
          <w:b/>
          <w:bCs/>
          <w:color w:val="6F7073"/>
          <w:spacing w:val="-18"/>
          <w:sz w:val="28"/>
          <w:szCs w:val="28"/>
        </w:rPr>
        <w:t xml:space="preserve"> </w:t>
      </w:r>
      <w:r w:rsidRPr="006759BD">
        <w:rPr>
          <w:b/>
          <w:bCs/>
          <w:color w:val="6F7073"/>
          <w:sz w:val="28"/>
          <w:szCs w:val="28"/>
        </w:rPr>
        <w:t>1077</w:t>
      </w:r>
      <w:r w:rsidRPr="006759BD">
        <w:rPr>
          <w:b/>
          <w:bCs/>
          <w:color w:val="6F7073"/>
          <w:spacing w:val="-18"/>
          <w:sz w:val="28"/>
          <w:szCs w:val="28"/>
        </w:rPr>
        <w:t xml:space="preserve"> </w:t>
      </w:r>
      <w:r w:rsidRPr="006759BD">
        <w:rPr>
          <w:b/>
          <w:bCs/>
          <w:color w:val="6F7073"/>
          <w:sz w:val="28"/>
          <w:szCs w:val="28"/>
        </w:rPr>
        <w:t>DE</w:t>
      </w:r>
      <w:r w:rsidRPr="006759BD">
        <w:rPr>
          <w:b/>
          <w:bCs/>
          <w:color w:val="6F7073"/>
          <w:spacing w:val="-17"/>
          <w:sz w:val="28"/>
          <w:szCs w:val="28"/>
        </w:rPr>
        <w:t xml:space="preserve"> </w:t>
      </w:r>
      <w:r w:rsidRPr="006759BD">
        <w:rPr>
          <w:b/>
          <w:bCs/>
          <w:color w:val="6F7073"/>
          <w:sz w:val="28"/>
          <w:szCs w:val="28"/>
        </w:rPr>
        <w:t>2015</w:t>
      </w:r>
    </w:p>
    <w:p w14:paraId="14FFC336" w14:textId="4BEED13A" w:rsidR="006759BD" w:rsidRDefault="006759BD" w:rsidP="006759BD">
      <w:pPr>
        <w:pStyle w:val="Ttulo1"/>
        <w:spacing w:before="0" w:line="273" w:lineRule="auto"/>
        <w:ind w:left="3394" w:hanging="548"/>
        <w:jc w:val="center"/>
        <w:rPr>
          <w:b/>
          <w:bCs/>
          <w:color w:val="6F7073"/>
          <w:sz w:val="28"/>
          <w:szCs w:val="28"/>
        </w:rPr>
      </w:pPr>
      <w:r w:rsidRPr="006759BD">
        <w:rPr>
          <w:b/>
          <w:bCs/>
          <w:color w:val="6F7073"/>
          <w:sz w:val="28"/>
          <w:szCs w:val="28"/>
        </w:rPr>
        <w:t>APROBACIÓN DE PLANOS DE PROPIEDAD HORIZONTAL</w:t>
      </w:r>
    </w:p>
    <w:p w14:paraId="586DB6B3" w14:textId="77777777" w:rsidR="006759BD" w:rsidRPr="006759BD" w:rsidRDefault="006759BD" w:rsidP="006759BD"/>
    <w:p w14:paraId="32F0A504" w14:textId="77777777" w:rsidR="006759BD" w:rsidRPr="00EB67BE" w:rsidRDefault="006759BD" w:rsidP="006759BD">
      <w:pPr>
        <w:pStyle w:val="Prrafodelista"/>
        <w:numPr>
          <w:ilvl w:val="0"/>
          <w:numId w:val="1"/>
        </w:numPr>
        <w:tabs>
          <w:tab w:val="left" w:pos="1775"/>
        </w:tabs>
        <w:ind w:left="1775" w:hanging="358"/>
        <w:contextualSpacing w:val="0"/>
        <w:rPr>
          <w:sz w:val="24"/>
        </w:rPr>
      </w:pP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solicitud.</w:t>
      </w:r>
    </w:p>
    <w:p w14:paraId="54F75F59" w14:textId="77777777" w:rsidR="006759BD" w:rsidRDefault="006759BD" w:rsidP="006759BD">
      <w:pPr>
        <w:tabs>
          <w:tab w:val="left" w:pos="1775"/>
        </w:tabs>
        <w:rPr>
          <w:sz w:val="24"/>
        </w:rPr>
      </w:pPr>
    </w:p>
    <w:p w14:paraId="3111AB74" w14:textId="77777777" w:rsidR="006759BD" w:rsidRPr="00EB67BE" w:rsidRDefault="006759BD" w:rsidP="006759BD">
      <w:pPr>
        <w:tabs>
          <w:tab w:val="left" w:pos="1775"/>
        </w:tabs>
        <w:ind w:left="1418"/>
        <w:rPr>
          <w:sz w:val="24"/>
        </w:rPr>
      </w:pPr>
      <w:r w:rsidRPr="00EB67BE">
        <w:rPr>
          <w:sz w:val="24"/>
        </w:rPr>
        <w:t xml:space="preserve">1.1 Formulario Único Nacional debidamente diligenciado por el Titular y el profesional responsable. </w:t>
      </w:r>
    </w:p>
    <w:p w14:paraId="0DEB5DFB" w14:textId="77777777" w:rsidR="006759BD" w:rsidRDefault="006759BD" w:rsidP="006759BD">
      <w:pPr>
        <w:pStyle w:val="Prrafodelista"/>
        <w:tabs>
          <w:tab w:val="left" w:pos="1775"/>
        </w:tabs>
        <w:ind w:left="1775"/>
        <w:rPr>
          <w:sz w:val="24"/>
        </w:rPr>
      </w:pPr>
    </w:p>
    <w:p w14:paraId="19811BAF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line="276" w:lineRule="auto"/>
        <w:ind w:right="706"/>
        <w:contextualSpacing w:val="0"/>
        <w:jc w:val="both"/>
        <w:rPr>
          <w:sz w:val="24"/>
        </w:rPr>
      </w:pPr>
      <w:r>
        <w:rPr>
          <w:sz w:val="24"/>
        </w:rPr>
        <w:t>Copia del documento de identidad del solicitante(s) (personas naturales) o certificado de existencia y representación legal (personas jurídicas), la fecha de expedición no debe ser mayor a un mes a la fecha de solicitud.</w:t>
      </w:r>
    </w:p>
    <w:p w14:paraId="090FD694" w14:textId="77777777" w:rsidR="006759BD" w:rsidRDefault="006759BD" w:rsidP="006759BD">
      <w:pPr>
        <w:pStyle w:val="Textoindependiente"/>
        <w:spacing w:before="44"/>
        <w:rPr>
          <w:sz w:val="24"/>
        </w:rPr>
      </w:pPr>
    </w:p>
    <w:p w14:paraId="3FA7A29D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line="276" w:lineRule="auto"/>
        <w:ind w:right="709"/>
        <w:contextualSpacing w:val="0"/>
        <w:jc w:val="both"/>
        <w:rPr>
          <w:sz w:val="24"/>
        </w:rPr>
      </w:pPr>
      <w:r>
        <w:rPr>
          <w:sz w:val="24"/>
        </w:rPr>
        <w:t xml:space="preserve">Poder o </w:t>
      </w:r>
      <w:proofErr w:type="gramStart"/>
      <w:r>
        <w:rPr>
          <w:sz w:val="24"/>
        </w:rPr>
        <w:t>autorización debidamente otorgado</w:t>
      </w:r>
      <w:proofErr w:type="gramEnd"/>
      <w:r>
        <w:rPr>
          <w:sz w:val="24"/>
        </w:rPr>
        <w:t xml:space="preserve"> (con presentación personal de quien lo otorgue).</w:t>
      </w:r>
    </w:p>
    <w:p w14:paraId="1D163961" w14:textId="77777777" w:rsidR="006759BD" w:rsidRDefault="006759BD" w:rsidP="006759BD">
      <w:pPr>
        <w:pStyle w:val="Textoindependiente"/>
        <w:spacing w:before="42"/>
        <w:rPr>
          <w:sz w:val="24"/>
        </w:rPr>
      </w:pPr>
    </w:p>
    <w:p w14:paraId="78A3F7A1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line="273" w:lineRule="auto"/>
        <w:ind w:right="709"/>
        <w:contextualSpacing w:val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libertad del inmueble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 (la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 expedición no debe ser mayor a un mes a la fecha de solicitud).</w:t>
      </w:r>
    </w:p>
    <w:p w14:paraId="455FE0F0" w14:textId="77777777" w:rsidR="006759BD" w:rsidRPr="00EB67BE" w:rsidRDefault="006759BD" w:rsidP="006759BD">
      <w:pPr>
        <w:pStyle w:val="Prrafodelista"/>
        <w:rPr>
          <w:sz w:val="24"/>
        </w:rPr>
      </w:pPr>
    </w:p>
    <w:p w14:paraId="0A451E00" w14:textId="77777777" w:rsidR="006759BD" w:rsidRDefault="006759BD" w:rsidP="006759BD">
      <w:pPr>
        <w:pStyle w:val="Prrafodelista"/>
        <w:tabs>
          <w:tab w:val="left" w:pos="1777"/>
        </w:tabs>
        <w:spacing w:line="273" w:lineRule="auto"/>
        <w:ind w:left="1777" w:right="709" w:hanging="359"/>
        <w:rPr>
          <w:sz w:val="24"/>
        </w:rPr>
      </w:pPr>
      <w:r>
        <w:rPr>
          <w:sz w:val="24"/>
        </w:rPr>
        <w:t>4.1 Copia simple y legible de la Escritura Pública del predio objeto del PH.</w:t>
      </w:r>
    </w:p>
    <w:p w14:paraId="189C8C11" w14:textId="77777777" w:rsidR="006759BD" w:rsidRDefault="006759BD" w:rsidP="006759BD">
      <w:pPr>
        <w:pStyle w:val="Textoindependiente"/>
        <w:spacing w:before="46"/>
        <w:rPr>
          <w:sz w:val="24"/>
        </w:rPr>
      </w:pPr>
    </w:p>
    <w:p w14:paraId="48B62624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</w:tabs>
        <w:spacing w:before="1"/>
        <w:ind w:left="1775" w:hanging="358"/>
        <w:contextualSpacing w:val="0"/>
        <w:rPr>
          <w:sz w:val="24"/>
        </w:rPr>
      </w:pPr>
      <w:r>
        <w:rPr>
          <w:sz w:val="24"/>
        </w:rPr>
        <w:t>Planos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alinderamiento 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cuadro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proyecto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división.</w:t>
      </w:r>
    </w:p>
    <w:p w14:paraId="0EE2153D" w14:textId="77777777" w:rsidR="006759BD" w:rsidRDefault="006759BD" w:rsidP="006759BD">
      <w:pPr>
        <w:pStyle w:val="Textoindependiente"/>
        <w:spacing w:before="79"/>
        <w:rPr>
          <w:sz w:val="24"/>
        </w:rPr>
      </w:pPr>
    </w:p>
    <w:p w14:paraId="125576B1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before="1" w:line="278" w:lineRule="auto"/>
        <w:ind w:right="720"/>
        <w:contextualSpacing w:val="0"/>
        <w:jc w:val="both"/>
        <w:rPr>
          <w:sz w:val="24"/>
        </w:rPr>
      </w:pPr>
      <w:r>
        <w:rPr>
          <w:sz w:val="24"/>
        </w:rPr>
        <w:t>Cuando se presente ante autoridad</w:t>
      </w:r>
      <w:r>
        <w:rPr>
          <w:spacing w:val="-4"/>
          <w:sz w:val="24"/>
        </w:rPr>
        <w:t xml:space="preserve"> </w:t>
      </w:r>
      <w:r>
        <w:rPr>
          <w:sz w:val="24"/>
        </w:rPr>
        <w:t>distinta</w:t>
      </w:r>
      <w:r>
        <w:rPr>
          <w:spacing w:val="-4"/>
          <w:sz w:val="24"/>
        </w:rPr>
        <w:t xml:space="preserve"> </w:t>
      </w:r>
      <w:r>
        <w:rPr>
          <w:sz w:val="24"/>
        </w:rPr>
        <w:t>a la que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otorgó </w:t>
      </w:r>
      <w:r>
        <w:rPr>
          <w:sz w:val="24"/>
        </w:rPr>
        <w:lastRenderedPageBreak/>
        <w:t>la licencia,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copia de </w:t>
      </w:r>
      <w:proofErr w:type="gramStart"/>
      <w:r>
        <w:rPr>
          <w:sz w:val="24"/>
        </w:rPr>
        <w:t>la misma</w:t>
      </w:r>
      <w:proofErr w:type="gramEnd"/>
      <w:r>
        <w:rPr>
          <w:sz w:val="24"/>
        </w:rPr>
        <w:t xml:space="preserve"> y de los planos correspondientes.</w:t>
      </w:r>
    </w:p>
    <w:p w14:paraId="73B71A3F" w14:textId="77777777" w:rsidR="006759BD" w:rsidRDefault="006759BD" w:rsidP="006759BD">
      <w:pPr>
        <w:pStyle w:val="Textoindependiente"/>
        <w:spacing w:before="36"/>
        <w:rPr>
          <w:sz w:val="24"/>
        </w:rPr>
      </w:pPr>
    </w:p>
    <w:p w14:paraId="5276DAB2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line="278" w:lineRule="auto"/>
        <w:ind w:right="714"/>
        <w:contextualSpacing w:val="0"/>
        <w:jc w:val="both"/>
        <w:rPr>
          <w:sz w:val="24"/>
        </w:rPr>
      </w:pPr>
      <w:r>
        <w:rPr>
          <w:sz w:val="24"/>
        </w:rPr>
        <w:t xml:space="preserve">Tratándose de bienes de interés cultural, el anteproyecto de intervención </w:t>
      </w:r>
      <w:r>
        <w:rPr>
          <w:spacing w:val="-2"/>
          <w:sz w:val="24"/>
        </w:rPr>
        <w:t>aprobado.</w:t>
      </w:r>
    </w:p>
    <w:p w14:paraId="34B0C996" w14:textId="77777777" w:rsidR="006759BD" w:rsidRDefault="006759BD" w:rsidP="006759BD">
      <w:pPr>
        <w:pStyle w:val="Textoindependiente"/>
        <w:spacing w:before="36"/>
        <w:rPr>
          <w:sz w:val="24"/>
        </w:rPr>
      </w:pPr>
    </w:p>
    <w:p w14:paraId="7D32610C" w14:textId="77777777" w:rsidR="006759BD" w:rsidRDefault="006759BD" w:rsidP="006759BD">
      <w:pPr>
        <w:pStyle w:val="Prrafodelista"/>
        <w:numPr>
          <w:ilvl w:val="0"/>
          <w:numId w:val="1"/>
        </w:numPr>
        <w:tabs>
          <w:tab w:val="left" w:pos="1775"/>
          <w:tab w:val="left" w:pos="1777"/>
        </w:tabs>
        <w:spacing w:line="276" w:lineRule="auto"/>
        <w:ind w:right="709"/>
        <w:contextualSpacing w:val="0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casos en que las</w:t>
      </w:r>
      <w:r>
        <w:rPr>
          <w:spacing w:val="-1"/>
          <w:sz w:val="24"/>
        </w:rPr>
        <w:t xml:space="preserve"> </w:t>
      </w:r>
      <w:r>
        <w:rPr>
          <w:sz w:val="24"/>
        </w:rPr>
        <w:t>licencias urbanísticas</w:t>
      </w:r>
      <w:r>
        <w:rPr>
          <w:spacing w:val="-1"/>
          <w:sz w:val="24"/>
        </w:rPr>
        <w:t xml:space="preserve"> </w:t>
      </w:r>
      <w:r>
        <w:rPr>
          <w:sz w:val="24"/>
        </w:rPr>
        <w:t>hayan perdido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vigencia,</w:t>
      </w:r>
      <w:r>
        <w:rPr>
          <w:spacing w:val="-1"/>
          <w:sz w:val="24"/>
        </w:rPr>
        <w:t xml:space="preserve"> </w:t>
      </w:r>
      <w:r>
        <w:rPr>
          <w:sz w:val="24"/>
        </w:rPr>
        <w:t>se hará una manifestación expresa presentada bajo la gravedad de juramento en la que conste que la obra aprobada esta construida en su totalidad.</w:t>
      </w:r>
    </w:p>
    <w:p w14:paraId="15A22F80" w14:textId="77777777" w:rsidR="006759BD" w:rsidRDefault="006759BD"/>
    <w:sectPr w:rsidR="006759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k">
    <w:altName w:val="Arial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1021"/>
    <w:multiLevelType w:val="hybridMultilevel"/>
    <w:tmpl w:val="CC5C5C3C"/>
    <w:lvl w:ilvl="0" w:tplc="DF6CAC94">
      <w:start w:val="1"/>
      <w:numFmt w:val="decimal"/>
      <w:lvlText w:val="%1."/>
      <w:lvlJc w:val="left"/>
      <w:pPr>
        <w:ind w:left="177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40822A76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2" w:tplc="61B25676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624EC32A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4" w:tplc="A2983E42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F780AA36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6" w:tplc="8B024380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  <w:lvl w:ilvl="7" w:tplc="F18E9558">
      <w:numFmt w:val="bullet"/>
      <w:lvlText w:val="•"/>
      <w:lvlJc w:val="left"/>
      <w:pPr>
        <w:ind w:left="8374" w:hanging="360"/>
      </w:pPr>
      <w:rPr>
        <w:rFonts w:hint="default"/>
        <w:lang w:val="es-ES" w:eastAsia="en-US" w:bidi="ar-SA"/>
      </w:rPr>
    </w:lvl>
    <w:lvl w:ilvl="8" w:tplc="D5501B66">
      <w:numFmt w:val="bullet"/>
      <w:lvlText w:val="•"/>
      <w:lvlJc w:val="left"/>
      <w:pPr>
        <w:ind w:left="9316" w:hanging="360"/>
      </w:pPr>
      <w:rPr>
        <w:rFonts w:hint="default"/>
        <w:lang w:val="es-ES" w:eastAsia="en-US" w:bidi="ar-SA"/>
      </w:rPr>
    </w:lvl>
  </w:abstractNum>
  <w:num w:numId="1" w16cid:durableId="24283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BD"/>
    <w:rsid w:val="006759BD"/>
    <w:rsid w:val="007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28638"/>
  <w15:chartTrackingRefBased/>
  <w15:docId w15:val="{0BB607B4-034C-493E-A6E8-7F90D00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5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5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5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5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59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59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59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59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59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59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5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59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759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59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59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59BD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759B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9B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Villalobos Leal</dc:creator>
  <cp:keywords/>
  <dc:description/>
  <cp:lastModifiedBy>Mónica Villalobos Leal</cp:lastModifiedBy>
  <cp:revision>1</cp:revision>
  <dcterms:created xsi:type="dcterms:W3CDTF">2024-12-26T14:56:00Z</dcterms:created>
  <dcterms:modified xsi:type="dcterms:W3CDTF">2024-12-26T15:01:00Z</dcterms:modified>
</cp:coreProperties>
</file>